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B3" w:rsidRDefault="00D44FB3" w:rsidP="00D4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D44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bookmarkEnd w:id="0"/>
    <w:p w:rsidR="00D44FB3" w:rsidRPr="00D44FB3" w:rsidRDefault="00D44FB3" w:rsidP="00D44F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44FB3" w:rsidRDefault="00D44FB3" w:rsidP="00D44F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п. 26 ст. 2 Федерального закона «Об образовании в Российской Федерации» от 29.12.2012 № 273-ФЗ понятие средства обучения и воспитания включает: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D44FB3" w:rsidRPr="00D44FB3" w:rsidRDefault="00D44FB3" w:rsidP="00D44F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02B79">
        <w:rPr>
          <w:rFonts w:ascii="Times New Roman" w:hAnsi="Times New Roman" w:cs="Times New Roman"/>
          <w:sz w:val="28"/>
          <w:szCs w:val="28"/>
        </w:rPr>
        <w:t>Обучение и воспитание в колледже осуществляется с использованием различных технически</w:t>
      </w:r>
      <w:r>
        <w:rPr>
          <w:rFonts w:ascii="Times New Roman" w:hAnsi="Times New Roman" w:cs="Times New Roman"/>
          <w:sz w:val="28"/>
          <w:szCs w:val="28"/>
        </w:rPr>
        <w:t>х средств</w:t>
      </w:r>
      <w:r w:rsidRPr="00702B79">
        <w:rPr>
          <w:rFonts w:ascii="Times New Roman" w:hAnsi="Times New Roman" w:cs="Times New Roman"/>
          <w:sz w:val="28"/>
          <w:szCs w:val="28"/>
        </w:rPr>
        <w:t xml:space="preserve"> (интерактивные доски, компьютеры, ноутбуки, интерактивная песочница, интерактивные кубы и т.д.), могут использоваться в образовательном процессе с инвалидами и лицами с ОВЗ.</w:t>
      </w:r>
    </w:p>
    <w:p w:rsidR="00D44FB3" w:rsidRDefault="00D44FB3" w:rsidP="00D44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 Применение специальных или приспособленных для использования средств обучения и воспитания лиц с инвалидностью и/или ОВЗ позволит обеспечить достаточный уровень восприятия обучающимися учебного материала в зависимости от особенностей развития и имеющихся нарушений. </w:t>
      </w:r>
    </w:p>
    <w:p w:rsidR="00D44FB3" w:rsidRPr="00D44FB3" w:rsidRDefault="00D44FB3" w:rsidP="00D44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4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средства обучения и воспитания, приспособленные для использования инвалидами и лицами с ОВЗ, выступают в качестве специальных условий для получения образования обучающимися с особыми образовательными потребностями.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44FB3" w:rsidRPr="00D44FB3" w:rsidTr="00D44FB3">
        <w:tc>
          <w:tcPr>
            <w:tcW w:w="4672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</w:t>
            </w: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пециальные</w:t>
            </w: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приборы, оборудование, включая спортивное оборудование и инвентарь, инструменты (в том числе музыкальные)</w:t>
            </w:r>
          </w:p>
        </w:tc>
        <w:tc>
          <w:tcPr>
            <w:tcW w:w="4673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имеется</w:t>
            </w:r>
          </w:p>
        </w:tc>
      </w:tr>
      <w:tr w:rsidR="00D44FB3" w:rsidRPr="00D44FB3" w:rsidTr="00D44FB3">
        <w:tc>
          <w:tcPr>
            <w:tcW w:w="4672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специальные </w:t>
            </w: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учебно-наглядные пособия</w:t>
            </w:r>
          </w:p>
        </w:tc>
        <w:tc>
          <w:tcPr>
            <w:tcW w:w="4673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имеется</w:t>
            </w:r>
          </w:p>
        </w:tc>
      </w:tr>
      <w:tr w:rsidR="00D44FB3" w:rsidRPr="00D44FB3" w:rsidTr="00D44FB3">
        <w:tc>
          <w:tcPr>
            <w:tcW w:w="4672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</w:t>
            </w: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омпьютеры</w:t>
            </w: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(ноутбуки)</w:t>
            </w:r>
          </w:p>
        </w:tc>
        <w:tc>
          <w:tcPr>
            <w:tcW w:w="4673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Имеются в количестве …штук</w:t>
            </w:r>
          </w:p>
        </w:tc>
      </w:tr>
      <w:tr w:rsidR="00D44FB3" w:rsidRPr="00D44FB3" w:rsidTr="00D44FB3">
        <w:tc>
          <w:tcPr>
            <w:tcW w:w="4672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информационно-телекоммуникационные сети</w:t>
            </w:r>
          </w:p>
        </w:tc>
        <w:tc>
          <w:tcPr>
            <w:tcW w:w="4673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колледже имеется доступ к информационно-телекоммуникационной сети Интернет, скорость 2 </w:t>
            </w:r>
            <w:proofErr w:type="spellStart"/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мбит</w:t>
            </w:r>
            <w:proofErr w:type="spellEnd"/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/с </w:t>
            </w:r>
          </w:p>
        </w:tc>
      </w:tr>
      <w:tr w:rsidR="00D44FB3" w:rsidRPr="00D44FB3" w:rsidTr="00D44FB3">
        <w:tc>
          <w:tcPr>
            <w:tcW w:w="4672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специальное </w:t>
            </w: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аппаратно-программные и аудиовизуальные средства</w:t>
            </w:r>
          </w:p>
        </w:tc>
        <w:tc>
          <w:tcPr>
            <w:tcW w:w="4673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имеется</w:t>
            </w:r>
          </w:p>
        </w:tc>
      </w:tr>
      <w:tr w:rsidR="00D44FB3" w:rsidRPr="00D44FB3" w:rsidTr="00D44FB3">
        <w:tc>
          <w:tcPr>
            <w:tcW w:w="4672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специальные </w:t>
            </w: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печатные и электронные образовательные и информационные ресурсы</w:t>
            </w:r>
          </w:p>
        </w:tc>
        <w:tc>
          <w:tcPr>
            <w:tcW w:w="4673" w:type="dxa"/>
          </w:tcPr>
          <w:p w:rsidR="00D44FB3" w:rsidRPr="00D44FB3" w:rsidRDefault="00D44FB3" w:rsidP="00D44F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4F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имеется</w:t>
            </w:r>
          </w:p>
        </w:tc>
      </w:tr>
    </w:tbl>
    <w:p w:rsidR="00D44FB3" w:rsidRDefault="00D44FB3" w:rsidP="00D44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7B39" w:rsidRDefault="00C67B39"/>
    <w:sectPr w:rsidR="00C6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B3"/>
    <w:rsid w:val="00C67B39"/>
    <w:rsid w:val="00D4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CB658-3A60-462A-BA39-D64655D8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2021-01-28T13:39:00Z</dcterms:created>
  <dcterms:modified xsi:type="dcterms:W3CDTF">2021-01-28T13:48:00Z</dcterms:modified>
</cp:coreProperties>
</file>